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03-06/2022/2513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Шебекино, Белгородская область, г. Шебекино, ул. Харьковская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Волоконовка, Белгородская обл., пгт Волоконовка, пл.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Валуйки, Белгородская область, г. Валуйки, Привокзальная площадь, 107/6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Вейделевка, Белгородская область, п. Вейделевка, ул. Центральная,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Ровеньки, Белгородская область, пгт Ровеньки, ул. Шевченко,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Шебекино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Курочкина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Нестерова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Нестерова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Курочкина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Вейделевка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29-18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29-18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Вейделевка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Курочкина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Нестерова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Нестерова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Курочкина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Шебекино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